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5D2" w:rsidRPr="00710257" w:rsidRDefault="00C955D2" w:rsidP="00C955D2">
      <w:pPr>
        <w:pStyle w:val="NoSpacing"/>
        <w:jc w:val="center"/>
        <w:rPr>
          <w:rFonts w:ascii="Arial" w:hAnsi="Arial" w:cs="Arial"/>
          <w:b/>
          <w:sz w:val="24"/>
          <w:szCs w:val="24"/>
        </w:rPr>
      </w:pPr>
      <w:bookmarkStart w:id="0" w:name="_GoBack"/>
      <w:bookmarkEnd w:id="0"/>
      <w:r w:rsidRPr="00710257">
        <w:rPr>
          <w:rFonts w:ascii="Arial" w:hAnsi="Arial" w:cs="Arial"/>
          <w:b/>
          <w:sz w:val="24"/>
          <w:szCs w:val="24"/>
        </w:rPr>
        <w:t>Gen Ed Committee Meeting</w:t>
      </w:r>
    </w:p>
    <w:p w:rsidR="00C955D2" w:rsidRPr="00710257" w:rsidRDefault="00C955D2" w:rsidP="00C955D2">
      <w:pPr>
        <w:pStyle w:val="NoSpacing"/>
        <w:jc w:val="center"/>
        <w:rPr>
          <w:rFonts w:ascii="Arial" w:hAnsi="Arial" w:cs="Arial"/>
          <w:b/>
          <w:sz w:val="24"/>
          <w:szCs w:val="24"/>
        </w:rPr>
      </w:pPr>
      <w:r>
        <w:rPr>
          <w:rFonts w:ascii="Arial" w:hAnsi="Arial" w:cs="Arial"/>
          <w:b/>
          <w:sz w:val="24"/>
          <w:szCs w:val="24"/>
        </w:rPr>
        <w:t xml:space="preserve">October </w:t>
      </w:r>
      <w:r w:rsidR="003905F6">
        <w:rPr>
          <w:rFonts w:ascii="Arial" w:hAnsi="Arial" w:cs="Arial"/>
          <w:b/>
          <w:sz w:val="24"/>
          <w:szCs w:val="24"/>
        </w:rPr>
        <w:t>11</w:t>
      </w:r>
      <w:r w:rsidRPr="00710257">
        <w:rPr>
          <w:rFonts w:ascii="Arial" w:hAnsi="Arial" w:cs="Arial"/>
          <w:b/>
          <w:sz w:val="24"/>
          <w:szCs w:val="24"/>
        </w:rPr>
        <w:t>, 2011</w:t>
      </w:r>
    </w:p>
    <w:p w:rsidR="00C955D2" w:rsidRPr="00710257" w:rsidRDefault="00C955D2" w:rsidP="00C955D2">
      <w:pPr>
        <w:pStyle w:val="NoSpacing"/>
        <w:jc w:val="center"/>
        <w:rPr>
          <w:rFonts w:ascii="Arial" w:hAnsi="Arial" w:cs="Arial"/>
          <w:b/>
          <w:sz w:val="24"/>
          <w:szCs w:val="24"/>
        </w:rPr>
      </w:pPr>
      <w:r w:rsidRPr="00710257">
        <w:rPr>
          <w:rFonts w:ascii="Arial" w:hAnsi="Arial" w:cs="Arial"/>
          <w:b/>
          <w:sz w:val="24"/>
          <w:szCs w:val="24"/>
        </w:rPr>
        <w:t>2:00 p.m.</w:t>
      </w:r>
    </w:p>
    <w:p w:rsidR="00C955D2" w:rsidRPr="00710257" w:rsidRDefault="00C955D2" w:rsidP="00C955D2">
      <w:pPr>
        <w:pStyle w:val="NoSpacing"/>
        <w:jc w:val="center"/>
        <w:rPr>
          <w:rFonts w:ascii="Arial" w:hAnsi="Arial" w:cs="Arial"/>
          <w:b/>
          <w:sz w:val="24"/>
          <w:szCs w:val="24"/>
        </w:rPr>
      </w:pPr>
      <w:r w:rsidRPr="00710257">
        <w:rPr>
          <w:rFonts w:ascii="Arial" w:hAnsi="Arial" w:cs="Arial"/>
          <w:b/>
          <w:sz w:val="24"/>
          <w:szCs w:val="24"/>
        </w:rPr>
        <w:t>Kathy Brittain White Conference Room - DCED</w:t>
      </w:r>
    </w:p>
    <w:p w:rsidR="00C955D2" w:rsidRDefault="00C955D2" w:rsidP="00C955D2">
      <w:pPr>
        <w:pStyle w:val="NoSpacing"/>
        <w:jc w:val="center"/>
        <w:rPr>
          <w:rFonts w:ascii="Arial" w:hAnsi="Arial" w:cs="Arial"/>
          <w:sz w:val="24"/>
          <w:szCs w:val="24"/>
        </w:rPr>
      </w:pPr>
    </w:p>
    <w:p w:rsidR="00C955D2" w:rsidRDefault="00C955D2" w:rsidP="00C955D2">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r>
      <w:r w:rsidRPr="00753FDD">
        <w:rPr>
          <w:rFonts w:ascii="Arial" w:hAnsi="Arial" w:cs="Arial"/>
          <w:sz w:val="24"/>
          <w:szCs w:val="24"/>
        </w:rPr>
        <w:t>Sue McLarry (NHP);</w:t>
      </w:r>
      <w:r>
        <w:rPr>
          <w:rFonts w:ascii="Arial" w:hAnsi="Arial" w:cs="Arial"/>
          <w:sz w:val="24"/>
          <w:szCs w:val="24"/>
        </w:rPr>
        <w:t xml:space="preserve"> Bill Humphrey (AG); Dan Marburger (BUS); Lance Bryant (ED); Rick Clifft (Engineering); Jerry Ball (HSS); David Levenbach (HSS);</w:t>
      </w:r>
      <w:r w:rsidRPr="00E644DF">
        <w:rPr>
          <w:rFonts w:ascii="Arial" w:hAnsi="Arial" w:cs="Arial"/>
          <w:sz w:val="24"/>
          <w:szCs w:val="24"/>
        </w:rPr>
        <w:t xml:space="preserve"> </w:t>
      </w:r>
      <w:r>
        <w:rPr>
          <w:rFonts w:ascii="Arial" w:hAnsi="Arial" w:cs="Arial"/>
          <w:sz w:val="24"/>
          <w:szCs w:val="24"/>
        </w:rPr>
        <w:t xml:space="preserve">Phyllis Pobst (HSS); Tanja McKay (SCOM); Temma Balducci (fine Arts); </w:t>
      </w:r>
      <w:r w:rsidR="003905F6">
        <w:rPr>
          <w:rFonts w:ascii="Arial" w:hAnsi="Arial" w:cs="Arial"/>
          <w:sz w:val="24"/>
          <w:szCs w:val="24"/>
        </w:rPr>
        <w:t xml:space="preserve">Jack Zibluk (COMM proxy); Rebecca Oliver (Honors); Jeff Jenness (SCOM); </w:t>
      </w:r>
      <w:r w:rsidRPr="00753FDD">
        <w:rPr>
          <w:rFonts w:ascii="Arial" w:hAnsi="Arial" w:cs="Arial"/>
          <w:sz w:val="24"/>
          <w:szCs w:val="24"/>
        </w:rPr>
        <w:t xml:space="preserve">Josie Welsh </w:t>
      </w:r>
      <w:r>
        <w:rPr>
          <w:rFonts w:ascii="Arial" w:hAnsi="Arial" w:cs="Arial"/>
          <w:sz w:val="24"/>
          <w:szCs w:val="24"/>
        </w:rPr>
        <w:t>(</w:t>
      </w:r>
      <w:r w:rsidRPr="00753FDD">
        <w:rPr>
          <w:rFonts w:ascii="Arial" w:hAnsi="Arial" w:cs="Arial"/>
          <w:sz w:val="24"/>
          <w:szCs w:val="24"/>
        </w:rPr>
        <w:t>Assess</w:t>
      </w:r>
      <w:r>
        <w:rPr>
          <w:rFonts w:ascii="Arial" w:hAnsi="Arial" w:cs="Arial"/>
          <w:sz w:val="24"/>
          <w:szCs w:val="24"/>
        </w:rPr>
        <w:t>ment)</w:t>
      </w:r>
    </w:p>
    <w:p w:rsidR="00C955D2" w:rsidRDefault="00C955D2" w:rsidP="00C955D2">
      <w:pPr>
        <w:pStyle w:val="NoSpacing"/>
        <w:ind w:left="1440" w:hanging="1440"/>
        <w:rPr>
          <w:rFonts w:ascii="Arial" w:hAnsi="Arial" w:cs="Arial"/>
          <w:sz w:val="24"/>
          <w:szCs w:val="24"/>
        </w:rPr>
      </w:pPr>
      <w:r>
        <w:rPr>
          <w:rFonts w:ascii="Arial" w:hAnsi="Arial" w:cs="Arial"/>
          <w:sz w:val="24"/>
          <w:szCs w:val="24"/>
        </w:rPr>
        <w:t xml:space="preserve">Absent:  </w:t>
      </w:r>
      <w:r>
        <w:rPr>
          <w:rFonts w:ascii="Arial" w:hAnsi="Arial" w:cs="Arial"/>
          <w:sz w:val="24"/>
          <w:szCs w:val="24"/>
        </w:rPr>
        <w:tab/>
        <w:t>Lynita Cooksey (AVCAA); Timothy Norman (Military Science); Lee Clark (Military Science); Jill Simons (University College</w:t>
      </w:r>
      <w:r w:rsidR="006A6AFF">
        <w:rPr>
          <w:rFonts w:ascii="Arial" w:hAnsi="Arial" w:cs="Arial"/>
          <w:sz w:val="24"/>
          <w:szCs w:val="24"/>
        </w:rPr>
        <w:t>)</w:t>
      </w:r>
    </w:p>
    <w:p w:rsidR="00C955D2" w:rsidRDefault="00C955D2" w:rsidP="00C955D2">
      <w:pPr>
        <w:pStyle w:val="NoSpacing"/>
        <w:ind w:left="1440" w:hanging="1440"/>
        <w:rPr>
          <w:rFonts w:ascii="Arial" w:hAnsi="Arial" w:cs="Arial"/>
          <w:sz w:val="24"/>
          <w:szCs w:val="24"/>
        </w:rPr>
      </w:pPr>
    </w:p>
    <w:p w:rsidR="00C955D2" w:rsidRDefault="00C955D2" w:rsidP="00C955D2">
      <w:pPr>
        <w:pStyle w:val="NoSpacing"/>
        <w:jc w:val="both"/>
        <w:rPr>
          <w:rFonts w:ascii="Arial" w:hAnsi="Arial" w:cs="Arial"/>
          <w:sz w:val="24"/>
          <w:szCs w:val="24"/>
        </w:rPr>
      </w:pPr>
      <w:r>
        <w:rPr>
          <w:rFonts w:ascii="Arial" w:hAnsi="Arial" w:cs="Arial"/>
          <w:sz w:val="24"/>
          <w:szCs w:val="24"/>
        </w:rPr>
        <w:t>Meeting was called to order at 2:00 p.m. by Dr. McLarry, Chair of Gen Ed Committee.</w:t>
      </w:r>
    </w:p>
    <w:p w:rsidR="008942F4" w:rsidRDefault="008942F4" w:rsidP="00C955D2">
      <w:pPr>
        <w:pStyle w:val="NoSpacing"/>
        <w:jc w:val="both"/>
        <w:rPr>
          <w:rFonts w:ascii="Arial" w:hAnsi="Arial" w:cs="Arial"/>
          <w:sz w:val="24"/>
          <w:szCs w:val="24"/>
        </w:rPr>
      </w:pPr>
    </w:p>
    <w:p w:rsidR="008942F4" w:rsidRDefault="008942F4" w:rsidP="00C955D2">
      <w:pPr>
        <w:pStyle w:val="NoSpacing"/>
        <w:jc w:val="both"/>
        <w:rPr>
          <w:rFonts w:ascii="Arial" w:hAnsi="Arial" w:cs="Arial"/>
          <w:sz w:val="24"/>
          <w:szCs w:val="24"/>
        </w:rPr>
      </w:pPr>
      <w:r>
        <w:rPr>
          <w:rFonts w:ascii="Arial" w:hAnsi="Arial" w:cs="Arial"/>
          <w:sz w:val="24"/>
          <w:szCs w:val="24"/>
        </w:rPr>
        <w:t>Discussion of the General Education Curriculum continued.</w:t>
      </w:r>
    </w:p>
    <w:p w:rsidR="008942F4" w:rsidRDefault="008942F4" w:rsidP="00C955D2">
      <w:pPr>
        <w:pStyle w:val="NoSpacing"/>
        <w:jc w:val="both"/>
        <w:rPr>
          <w:rFonts w:ascii="Arial" w:hAnsi="Arial" w:cs="Arial"/>
          <w:sz w:val="24"/>
          <w:szCs w:val="24"/>
        </w:rPr>
      </w:pPr>
    </w:p>
    <w:p w:rsidR="002A21F3" w:rsidRDefault="008942F4" w:rsidP="00C955D2">
      <w:pPr>
        <w:pStyle w:val="NoSpacing"/>
        <w:jc w:val="both"/>
        <w:rPr>
          <w:rFonts w:ascii="Arial" w:hAnsi="Arial" w:cs="Arial"/>
          <w:sz w:val="24"/>
          <w:szCs w:val="24"/>
        </w:rPr>
      </w:pPr>
      <w:r>
        <w:rPr>
          <w:rFonts w:ascii="Arial" w:hAnsi="Arial" w:cs="Arial"/>
          <w:sz w:val="24"/>
          <w:szCs w:val="24"/>
        </w:rPr>
        <w:t xml:space="preserve">Discussion related to the placement of the courses from the current Critical Thinking and Global Issues categories </w:t>
      </w:r>
      <w:r w:rsidR="002A21F3">
        <w:rPr>
          <w:rFonts w:ascii="Arial" w:hAnsi="Arial" w:cs="Arial"/>
          <w:sz w:val="24"/>
          <w:szCs w:val="24"/>
        </w:rPr>
        <w:t xml:space="preserve">into the new categories of Fine Arts &amp; Humanities and Social Sciences followed.  </w:t>
      </w:r>
    </w:p>
    <w:p w:rsidR="008942F4" w:rsidRDefault="002A21F3" w:rsidP="00C23A2D">
      <w:pPr>
        <w:pStyle w:val="NoSpacing"/>
        <w:numPr>
          <w:ilvl w:val="0"/>
          <w:numId w:val="1"/>
        </w:numPr>
        <w:jc w:val="both"/>
        <w:rPr>
          <w:rFonts w:ascii="Arial" w:hAnsi="Arial" w:cs="Arial"/>
          <w:sz w:val="24"/>
          <w:szCs w:val="24"/>
        </w:rPr>
      </w:pPr>
      <w:r>
        <w:rPr>
          <w:rFonts w:ascii="Arial" w:hAnsi="Arial" w:cs="Arial"/>
          <w:sz w:val="24"/>
          <w:szCs w:val="24"/>
        </w:rPr>
        <w:t xml:space="preserve">Philosophy is listed in both the current Critical Thinking and Humanities categories so will remain in the new humanities category. </w:t>
      </w:r>
    </w:p>
    <w:p w:rsidR="002A21F3" w:rsidRDefault="00C23A2D" w:rsidP="00C23A2D">
      <w:pPr>
        <w:pStyle w:val="NoSpacing"/>
        <w:numPr>
          <w:ilvl w:val="0"/>
          <w:numId w:val="1"/>
        </w:numPr>
        <w:jc w:val="both"/>
        <w:rPr>
          <w:rFonts w:ascii="Arial" w:hAnsi="Arial" w:cs="Arial"/>
          <w:sz w:val="24"/>
          <w:szCs w:val="24"/>
        </w:rPr>
      </w:pPr>
      <w:r>
        <w:rPr>
          <w:rFonts w:ascii="Arial" w:hAnsi="Arial" w:cs="Arial"/>
          <w:sz w:val="24"/>
          <w:szCs w:val="24"/>
        </w:rPr>
        <w:t xml:space="preserve">Oral Communication is in the communication </w:t>
      </w:r>
      <w:r w:rsidR="002A21F3">
        <w:rPr>
          <w:rFonts w:ascii="Arial" w:hAnsi="Arial" w:cs="Arial"/>
          <w:sz w:val="24"/>
          <w:szCs w:val="24"/>
        </w:rPr>
        <w:t xml:space="preserve">category in the state minimum core. </w:t>
      </w:r>
      <w:r>
        <w:rPr>
          <w:rFonts w:ascii="Arial" w:hAnsi="Arial" w:cs="Arial"/>
          <w:sz w:val="24"/>
          <w:szCs w:val="24"/>
        </w:rPr>
        <w:t xml:space="preserve">It is also optional in addition to the six required hours for the Communication category. ASU is using Comp I and Comp II. </w:t>
      </w:r>
    </w:p>
    <w:p w:rsidR="00C23A2D" w:rsidRDefault="00C23A2D" w:rsidP="00C23A2D">
      <w:pPr>
        <w:pStyle w:val="NoSpacing"/>
        <w:numPr>
          <w:ilvl w:val="0"/>
          <w:numId w:val="1"/>
        </w:numPr>
        <w:jc w:val="both"/>
        <w:rPr>
          <w:rFonts w:ascii="Arial" w:hAnsi="Arial" w:cs="Arial"/>
          <w:sz w:val="24"/>
          <w:szCs w:val="24"/>
        </w:rPr>
      </w:pPr>
      <w:r>
        <w:rPr>
          <w:rFonts w:ascii="Arial" w:hAnsi="Arial" w:cs="Arial"/>
          <w:sz w:val="24"/>
          <w:szCs w:val="24"/>
        </w:rPr>
        <w:t xml:space="preserve">Logic and Practical Reasoning – Dr Levenbach </w:t>
      </w:r>
      <w:r w:rsidR="006A6AFF">
        <w:rPr>
          <w:rFonts w:ascii="Arial" w:hAnsi="Arial" w:cs="Arial"/>
          <w:sz w:val="24"/>
          <w:szCs w:val="24"/>
        </w:rPr>
        <w:t xml:space="preserve">stated this was not a Humanties course.  Dr. Ball stated he could accept the course as a Humanities. Similar courses are included in the Humanities at other Arkansas universities. </w:t>
      </w:r>
      <w:r>
        <w:rPr>
          <w:rFonts w:ascii="Arial" w:hAnsi="Arial" w:cs="Arial"/>
          <w:sz w:val="24"/>
          <w:szCs w:val="24"/>
        </w:rPr>
        <w:t xml:space="preserve"> </w:t>
      </w:r>
      <w:r w:rsidR="006A6AFF">
        <w:rPr>
          <w:rFonts w:ascii="Arial" w:hAnsi="Arial" w:cs="Arial"/>
          <w:sz w:val="24"/>
          <w:szCs w:val="24"/>
        </w:rPr>
        <w:t xml:space="preserve">Motion by Humphrey and second by Clifft – to accept placement of Logic and Practical Reasoning in the Humanities category.  Yea – 10, Nay -1 </w:t>
      </w:r>
    </w:p>
    <w:p w:rsidR="006A6AFF" w:rsidRDefault="006A6AFF" w:rsidP="00C23A2D">
      <w:pPr>
        <w:pStyle w:val="NoSpacing"/>
        <w:numPr>
          <w:ilvl w:val="0"/>
          <w:numId w:val="1"/>
        </w:numPr>
        <w:jc w:val="both"/>
        <w:rPr>
          <w:rFonts w:ascii="Arial" w:hAnsi="Arial" w:cs="Arial"/>
          <w:sz w:val="24"/>
          <w:szCs w:val="24"/>
        </w:rPr>
      </w:pPr>
      <w:r>
        <w:rPr>
          <w:rFonts w:ascii="Arial" w:hAnsi="Arial" w:cs="Arial"/>
          <w:sz w:val="24"/>
          <w:szCs w:val="24"/>
        </w:rPr>
        <w:t xml:space="preserve">The following courses were previously in a Social Sciences category and discussion on returning them to that category followed: Intro to Cultural Anthropology, Intro to Geography, World Civilization I and II. A motion was made, seconded and voted for each of the above courses to be moved to Social Science. </w:t>
      </w:r>
    </w:p>
    <w:p w:rsidR="006A6AFF" w:rsidRDefault="006A6AFF" w:rsidP="006A6AFF">
      <w:pPr>
        <w:pStyle w:val="NoSpacing"/>
        <w:numPr>
          <w:ilvl w:val="1"/>
          <w:numId w:val="1"/>
        </w:numPr>
        <w:jc w:val="both"/>
        <w:rPr>
          <w:rFonts w:ascii="Arial" w:hAnsi="Arial" w:cs="Arial"/>
          <w:sz w:val="24"/>
          <w:szCs w:val="24"/>
        </w:rPr>
      </w:pPr>
      <w:r>
        <w:rPr>
          <w:rFonts w:ascii="Arial" w:hAnsi="Arial" w:cs="Arial"/>
          <w:sz w:val="24"/>
          <w:szCs w:val="24"/>
        </w:rPr>
        <w:t>Intro to Cultural Anthropology-</w:t>
      </w:r>
      <w:r w:rsidR="000F34C4">
        <w:rPr>
          <w:rFonts w:ascii="Arial" w:hAnsi="Arial" w:cs="Arial"/>
          <w:sz w:val="24"/>
          <w:szCs w:val="24"/>
        </w:rPr>
        <w:t>m</w:t>
      </w:r>
      <w:r>
        <w:rPr>
          <w:rFonts w:ascii="Arial" w:hAnsi="Arial" w:cs="Arial"/>
          <w:sz w:val="24"/>
          <w:szCs w:val="24"/>
        </w:rPr>
        <w:t>otion-Ball,</w:t>
      </w:r>
      <w:r w:rsidR="000F34C4">
        <w:rPr>
          <w:rFonts w:ascii="Arial" w:hAnsi="Arial" w:cs="Arial"/>
          <w:sz w:val="24"/>
          <w:szCs w:val="24"/>
        </w:rPr>
        <w:t>2</w:t>
      </w:r>
      <w:r w:rsidRPr="006A6AFF">
        <w:rPr>
          <w:rFonts w:ascii="Arial" w:hAnsi="Arial" w:cs="Arial"/>
          <w:sz w:val="24"/>
          <w:szCs w:val="24"/>
          <w:vertAlign w:val="superscript"/>
        </w:rPr>
        <w:t>nd</w:t>
      </w:r>
      <w:r>
        <w:rPr>
          <w:rFonts w:ascii="Arial" w:hAnsi="Arial" w:cs="Arial"/>
          <w:sz w:val="24"/>
          <w:szCs w:val="24"/>
        </w:rPr>
        <w:t>-Humphrey;</w:t>
      </w:r>
      <w:r w:rsidR="000F34C4">
        <w:rPr>
          <w:rFonts w:ascii="Arial" w:hAnsi="Arial" w:cs="Arial"/>
          <w:sz w:val="24"/>
          <w:szCs w:val="24"/>
        </w:rPr>
        <w:t xml:space="preserve"> </w:t>
      </w:r>
      <w:r>
        <w:rPr>
          <w:rFonts w:ascii="Arial" w:hAnsi="Arial" w:cs="Arial"/>
          <w:sz w:val="24"/>
          <w:szCs w:val="24"/>
        </w:rPr>
        <w:t>yea– unanimous</w:t>
      </w:r>
    </w:p>
    <w:p w:rsidR="006A6AFF" w:rsidRDefault="006A6AFF" w:rsidP="006A6AFF">
      <w:pPr>
        <w:pStyle w:val="NoSpacing"/>
        <w:numPr>
          <w:ilvl w:val="1"/>
          <w:numId w:val="1"/>
        </w:numPr>
        <w:jc w:val="both"/>
        <w:rPr>
          <w:rFonts w:ascii="Arial" w:hAnsi="Arial" w:cs="Arial"/>
          <w:sz w:val="24"/>
          <w:szCs w:val="24"/>
        </w:rPr>
      </w:pPr>
      <w:r>
        <w:rPr>
          <w:rFonts w:ascii="Arial" w:hAnsi="Arial" w:cs="Arial"/>
          <w:sz w:val="24"/>
          <w:szCs w:val="24"/>
        </w:rPr>
        <w:t>Intro to Geography – motion-Ball, 2</w:t>
      </w:r>
      <w:r w:rsidRPr="006A6AFF">
        <w:rPr>
          <w:rFonts w:ascii="Arial" w:hAnsi="Arial" w:cs="Arial"/>
          <w:sz w:val="24"/>
          <w:szCs w:val="24"/>
          <w:vertAlign w:val="superscript"/>
        </w:rPr>
        <w:t>nd</w:t>
      </w:r>
      <w:r>
        <w:rPr>
          <w:rFonts w:ascii="Arial" w:hAnsi="Arial" w:cs="Arial"/>
          <w:sz w:val="24"/>
          <w:szCs w:val="24"/>
        </w:rPr>
        <w:t xml:space="preserve">-Pobst; yea </w:t>
      </w:r>
      <w:r w:rsidR="000F34C4">
        <w:rPr>
          <w:rFonts w:ascii="Arial" w:hAnsi="Arial" w:cs="Arial"/>
          <w:sz w:val="24"/>
          <w:szCs w:val="24"/>
        </w:rPr>
        <w:t>–</w:t>
      </w:r>
      <w:r>
        <w:rPr>
          <w:rFonts w:ascii="Arial" w:hAnsi="Arial" w:cs="Arial"/>
          <w:sz w:val="24"/>
          <w:szCs w:val="24"/>
        </w:rPr>
        <w:t xml:space="preserve"> unanimous</w:t>
      </w:r>
    </w:p>
    <w:p w:rsidR="000F34C4" w:rsidRPr="000F34C4" w:rsidRDefault="000F34C4" w:rsidP="000F34C4">
      <w:pPr>
        <w:pStyle w:val="NoSpacing"/>
        <w:numPr>
          <w:ilvl w:val="1"/>
          <w:numId w:val="1"/>
        </w:numPr>
        <w:jc w:val="both"/>
        <w:rPr>
          <w:rFonts w:ascii="Arial" w:hAnsi="Arial" w:cs="Arial"/>
          <w:sz w:val="24"/>
          <w:szCs w:val="24"/>
        </w:rPr>
      </w:pPr>
      <w:r>
        <w:rPr>
          <w:rFonts w:ascii="Arial" w:hAnsi="Arial" w:cs="Arial"/>
          <w:sz w:val="24"/>
          <w:szCs w:val="24"/>
        </w:rPr>
        <w:t>World Civilization I and II – motion-Ball, 2</w:t>
      </w:r>
      <w:r w:rsidRPr="000F34C4">
        <w:rPr>
          <w:rFonts w:ascii="Arial" w:hAnsi="Arial" w:cs="Arial"/>
          <w:sz w:val="24"/>
          <w:szCs w:val="24"/>
          <w:vertAlign w:val="superscript"/>
        </w:rPr>
        <w:t>nd</w:t>
      </w:r>
      <w:r>
        <w:rPr>
          <w:rFonts w:ascii="Arial" w:hAnsi="Arial" w:cs="Arial"/>
          <w:sz w:val="24"/>
          <w:szCs w:val="24"/>
        </w:rPr>
        <w:t>-Humphrey; yea – unanimous</w:t>
      </w:r>
    </w:p>
    <w:p w:rsidR="006A6AFF" w:rsidRDefault="000F34C4" w:rsidP="006A6AFF">
      <w:pPr>
        <w:pStyle w:val="NoSpacing"/>
        <w:numPr>
          <w:ilvl w:val="0"/>
          <w:numId w:val="1"/>
        </w:numPr>
        <w:jc w:val="both"/>
        <w:rPr>
          <w:rFonts w:ascii="Arial" w:hAnsi="Arial" w:cs="Arial"/>
          <w:sz w:val="24"/>
          <w:szCs w:val="24"/>
        </w:rPr>
      </w:pPr>
      <w:r>
        <w:rPr>
          <w:rFonts w:ascii="Arial" w:hAnsi="Arial" w:cs="Arial"/>
          <w:sz w:val="24"/>
          <w:szCs w:val="24"/>
        </w:rPr>
        <w:t>Global Challenge and Feeding the Planet were in the Global Issues category but were never in the social sciences. Both courses were accepted as Global Issues and Feeding the Planet was previously an enhancement. Motion: Global Challenge and Feeding the Planet need to be reviewed for inclusion in the Social Sciences category of the new general education curriculum. Motion made by Pobst and seconded by Levenbach; vote yea – 11, n</w:t>
      </w:r>
      <w:r w:rsidR="00C143B2">
        <w:rPr>
          <w:rFonts w:ascii="Arial" w:hAnsi="Arial" w:cs="Arial"/>
          <w:sz w:val="24"/>
          <w:szCs w:val="24"/>
        </w:rPr>
        <w:t>ay</w:t>
      </w:r>
      <w:r>
        <w:rPr>
          <w:rFonts w:ascii="Arial" w:hAnsi="Arial" w:cs="Arial"/>
          <w:sz w:val="24"/>
          <w:szCs w:val="24"/>
        </w:rPr>
        <w:t xml:space="preserve"> – 1.</w:t>
      </w:r>
    </w:p>
    <w:p w:rsidR="000F34C4" w:rsidRDefault="000F34C4" w:rsidP="006A6AFF">
      <w:pPr>
        <w:pStyle w:val="NoSpacing"/>
        <w:numPr>
          <w:ilvl w:val="0"/>
          <w:numId w:val="1"/>
        </w:numPr>
        <w:jc w:val="both"/>
        <w:rPr>
          <w:rFonts w:ascii="Arial" w:hAnsi="Arial" w:cs="Arial"/>
          <w:sz w:val="24"/>
          <w:szCs w:val="24"/>
        </w:rPr>
      </w:pPr>
      <w:r>
        <w:rPr>
          <w:rFonts w:ascii="Arial" w:hAnsi="Arial" w:cs="Arial"/>
          <w:sz w:val="24"/>
          <w:szCs w:val="24"/>
        </w:rPr>
        <w:t xml:space="preserve">The Fine Arts and Humanities category was discussed and which courses should a student be required to take. Motion: Fine Arts and Humanities should stay the </w:t>
      </w:r>
      <w:r>
        <w:rPr>
          <w:rFonts w:ascii="Arial" w:hAnsi="Arial" w:cs="Arial"/>
          <w:sz w:val="24"/>
          <w:szCs w:val="24"/>
        </w:rPr>
        <w:lastRenderedPageBreak/>
        <w:t xml:space="preserve">same as currently in the General Education curriculum or specifically 3 hrs Fine Arts, 3 hrs Humanities and 3 hrs from either category. Motion made by Humphrey and second by Clifft; yea </w:t>
      </w:r>
      <w:r w:rsidR="009629E5">
        <w:rPr>
          <w:rFonts w:ascii="Arial" w:hAnsi="Arial" w:cs="Arial"/>
          <w:sz w:val="24"/>
          <w:szCs w:val="24"/>
        </w:rPr>
        <w:t>–</w:t>
      </w:r>
      <w:r>
        <w:rPr>
          <w:rFonts w:ascii="Arial" w:hAnsi="Arial" w:cs="Arial"/>
          <w:sz w:val="24"/>
          <w:szCs w:val="24"/>
        </w:rPr>
        <w:t xml:space="preserve"> unanimous</w:t>
      </w:r>
      <w:r w:rsidR="009629E5">
        <w:rPr>
          <w:rFonts w:ascii="Arial" w:hAnsi="Arial" w:cs="Arial"/>
          <w:sz w:val="24"/>
          <w:szCs w:val="24"/>
        </w:rPr>
        <w:t>.</w:t>
      </w:r>
    </w:p>
    <w:p w:rsidR="009629E5" w:rsidRDefault="009629E5" w:rsidP="009629E5">
      <w:pPr>
        <w:pStyle w:val="NoSpacing"/>
        <w:ind w:left="720"/>
        <w:jc w:val="both"/>
        <w:rPr>
          <w:rFonts w:ascii="Arial" w:hAnsi="Arial" w:cs="Arial"/>
          <w:sz w:val="24"/>
          <w:szCs w:val="24"/>
        </w:rPr>
      </w:pPr>
    </w:p>
    <w:p w:rsidR="009629E5" w:rsidRDefault="009629E5" w:rsidP="00D37FA5">
      <w:pPr>
        <w:pStyle w:val="NoSpacing"/>
        <w:jc w:val="both"/>
        <w:rPr>
          <w:rFonts w:ascii="Arial" w:hAnsi="Arial" w:cs="Arial"/>
          <w:sz w:val="24"/>
          <w:szCs w:val="24"/>
        </w:rPr>
      </w:pPr>
      <w:r>
        <w:rPr>
          <w:rFonts w:ascii="Arial" w:hAnsi="Arial" w:cs="Arial"/>
          <w:sz w:val="24"/>
          <w:szCs w:val="24"/>
        </w:rPr>
        <w:t xml:space="preserve">Discussion related to requirements in the Sciences category followed. The Arkansas state minimum core states 8 hours with labs but does not define categories. The merits of requiring 4 credit hours of physical science and 4 credit hours of life or biological sciences were discussed. Currently the ASU general education curriculum requires physical and biological sciences. Motion: </w:t>
      </w:r>
      <w:r w:rsidR="00F30716">
        <w:rPr>
          <w:rFonts w:ascii="Arial" w:hAnsi="Arial" w:cs="Arial"/>
          <w:sz w:val="24"/>
          <w:szCs w:val="24"/>
        </w:rPr>
        <w:t>In the Sciences category, 4 hours of physical science including lab and 4 hours</w:t>
      </w:r>
      <w:r w:rsidR="00D37FA5">
        <w:rPr>
          <w:rFonts w:ascii="Arial" w:hAnsi="Arial" w:cs="Arial"/>
          <w:sz w:val="24"/>
          <w:szCs w:val="24"/>
        </w:rPr>
        <w:t xml:space="preserve"> biological science including lab will be required. Motion made by Zibluk and seconded by Ball; vote yea – 9, nay – 3.</w:t>
      </w:r>
    </w:p>
    <w:p w:rsidR="009629E5" w:rsidRDefault="009629E5" w:rsidP="00D37FA5">
      <w:pPr>
        <w:pStyle w:val="NoSpacing"/>
        <w:jc w:val="both"/>
        <w:rPr>
          <w:rFonts w:ascii="Arial" w:hAnsi="Arial" w:cs="Arial"/>
          <w:sz w:val="24"/>
          <w:szCs w:val="24"/>
        </w:rPr>
      </w:pPr>
    </w:p>
    <w:p w:rsidR="00D37FA5" w:rsidRDefault="00D37FA5" w:rsidP="00D37FA5">
      <w:pPr>
        <w:pStyle w:val="NoSpacing"/>
        <w:jc w:val="both"/>
        <w:rPr>
          <w:rFonts w:ascii="Arial" w:hAnsi="Arial" w:cs="Arial"/>
          <w:sz w:val="24"/>
          <w:szCs w:val="24"/>
        </w:rPr>
      </w:pPr>
      <w:r>
        <w:rPr>
          <w:rFonts w:ascii="Arial" w:hAnsi="Arial" w:cs="Arial"/>
          <w:sz w:val="24"/>
          <w:szCs w:val="24"/>
        </w:rPr>
        <w:t>Discussion about whether or not to identify global issues courses across the general education curriculum and solicit new global issues courses followed. The committee may need to address the University requirement of “at least one HIST course” is required.  Motion: Leave the 6 credit hours of Social Sciences open to any course within that category. Motion made by Humphrey and second by Marburger</w:t>
      </w:r>
      <w:r w:rsidR="00C143B2">
        <w:rPr>
          <w:rFonts w:ascii="Arial" w:hAnsi="Arial" w:cs="Arial"/>
          <w:sz w:val="24"/>
          <w:szCs w:val="24"/>
        </w:rPr>
        <w:t>; yea -11, nay – 1.</w:t>
      </w:r>
    </w:p>
    <w:p w:rsidR="00A47059" w:rsidRDefault="00A47059"/>
    <w:p w:rsidR="00C143B2" w:rsidRDefault="00C143B2"/>
    <w:p w:rsidR="00C143B2" w:rsidRDefault="00C143B2">
      <w:r>
        <w:t>Submitted by R. Oliver and S. McLarry</w:t>
      </w:r>
    </w:p>
    <w:sectPr w:rsidR="00C143B2" w:rsidSect="00A47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810A6"/>
    <w:multiLevelType w:val="hybridMultilevel"/>
    <w:tmpl w:val="5C88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955D2"/>
    <w:rsid w:val="000F34C4"/>
    <w:rsid w:val="002A21F3"/>
    <w:rsid w:val="00384682"/>
    <w:rsid w:val="003905F6"/>
    <w:rsid w:val="005A2133"/>
    <w:rsid w:val="006A6AFF"/>
    <w:rsid w:val="008942F4"/>
    <w:rsid w:val="009629E5"/>
    <w:rsid w:val="00A47059"/>
    <w:rsid w:val="00B47787"/>
    <w:rsid w:val="00C143B2"/>
    <w:rsid w:val="00C23A2D"/>
    <w:rsid w:val="00C955D2"/>
    <w:rsid w:val="00D37FA5"/>
    <w:rsid w:val="00F3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5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smclarry</dc:creator>
  <cp:lastModifiedBy>ccollins</cp:lastModifiedBy>
  <cp:revision>2</cp:revision>
  <cp:lastPrinted>2011-11-07T19:06:00Z</cp:lastPrinted>
  <dcterms:created xsi:type="dcterms:W3CDTF">2011-11-07T22:32:00Z</dcterms:created>
  <dcterms:modified xsi:type="dcterms:W3CDTF">2011-11-07T22:32:00Z</dcterms:modified>
</cp:coreProperties>
</file>